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77" w:rsidRDefault="00D45B77" w:rsidP="00D45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61DF">
        <w:rPr>
          <w:rFonts w:ascii="Times New Roman" w:hAnsi="Times New Roman" w:cs="Times New Roman"/>
          <w:b/>
          <w:sz w:val="24"/>
          <w:szCs w:val="24"/>
        </w:rPr>
        <w:t>Appendix 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D61DF">
        <w:rPr>
          <w:rFonts w:ascii="Times New Roman" w:hAnsi="Times New Roman" w:cs="Times New Roman"/>
          <w:b/>
          <w:sz w:val="24"/>
          <w:szCs w:val="24"/>
        </w:rPr>
        <w:t xml:space="preserve"> Cause and Effect with DirecTV</w:t>
      </w:r>
    </w:p>
    <w:p w:rsidR="00D45B77" w:rsidRDefault="00D45B77" w:rsidP="00D45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5B77" w:rsidRPr="00250A55" w:rsidRDefault="00D45B77" w:rsidP="00D45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A55">
        <w:rPr>
          <w:rFonts w:ascii="Times New Roman" w:hAnsi="Times New Roman" w:cs="Times New Roman"/>
          <w:sz w:val="24"/>
          <w:szCs w:val="24"/>
        </w:rPr>
        <w:t xml:space="preserve">This example uses the DirecTV commercial “Don’t Chase Imaginary Butterflies,” available on </w:t>
      </w:r>
      <w:hyperlink r:id="rId7" w:history="1">
        <w:r w:rsidRPr="00CA2EBF">
          <w:rPr>
            <w:rStyle w:val="Hyperlink"/>
            <w:rFonts w:ascii="Times New Roman" w:hAnsi="Times New Roman" w:cs="Times New Roman"/>
            <w:sz w:val="24"/>
          </w:rPr>
          <w:t>YouTube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Use this chart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vocabulary and help students understand the commercial.</w:t>
      </w:r>
    </w:p>
    <w:p w:rsidR="00D45B77" w:rsidRPr="007D61DF" w:rsidRDefault="00D45B77" w:rsidP="00D45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5133"/>
      </w:tblGrid>
      <w:tr w:rsidR="00D45B77" w:rsidRPr="007D61DF" w:rsidTr="007844BB">
        <w:trPr>
          <w:trHeight w:val="408"/>
        </w:trPr>
        <w:tc>
          <w:tcPr>
            <w:tcW w:w="8993" w:type="dxa"/>
            <w:gridSpan w:val="2"/>
            <w:tcBorders>
              <w:top w:val="single" w:sz="36" w:space="0" w:color="44546A"/>
              <w:left w:val="single" w:sz="36" w:space="0" w:color="44546A"/>
              <w:bottom w:val="single" w:sz="36" w:space="0" w:color="44546A"/>
              <w:right w:val="single" w:sz="36" w:space="0" w:color="44546A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D45B77" w:rsidRPr="007D61DF" w:rsidRDefault="00D45B77" w:rsidP="00784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DirecTV: Don't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7D6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hase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D6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maginary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7D6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utterflies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D6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7D6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omething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D6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llegal</w:t>
            </w:r>
          </w:p>
        </w:tc>
      </w:tr>
      <w:tr w:rsidR="00D45B77" w:rsidRPr="007D61DF" w:rsidTr="007844BB">
        <w:trPr>
          <w:trHeight w:val="1368"/>
        </w:trPr>
        <w:tc>
          <w:tcPr>
            <w:tcW w:w="3860" w:type="dxa"/>
            <w:tcBorders>
              <w:top w:val="single" w:sz="36" w:space="0" w:color="44546A"/>
              <w:left w:val="single" w:sz="36" w:space="0" w:color="44546A"/>
              <w:bottom w:val="single" w:sz="36" w:space="0" w:color="44546A"/>
              <w:right w:val="single" w:sz="36" w:space="0" w:color="44546A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D45B77" w:rsidRPr="007D61DF" w:rsidRDefault="00D45B77" w:rsidP="00784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have cable TV</w:t>
            </w:r>
          </w:p>
        </w:tc>
        <w:tc>
          <w:tcPr>
            <w:tcW w:w="5133" w:type="dxa"/>
            <w:tcBorders>
              <w:top w:val="single" w:sz="36" w:space="0" w:color="44546A"/>
              <w:left w:val="single" w:sz="36" w:space="0" w:color="44546A"/>
              <w:bottom w:val="single" w:sz="36" w:space="0" w:color="44546A"/>
              <w:right w:val="single" w:sz="36" w:space="0" w:color="44546A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D45B77" w:rsidRPr="007D61DF" w:rsidRDefault="00D45B77" w:rsidP="00784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  </w:t>
            </w:r>
            <w:r w:rsidRPr="007D61D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F1CBD75" wp14:editId="4C9D0978">
                  <wp:extent cx="1112624" cy="789963"/>
                  <wp:effectExtent l="0" t="0" r="0" b="0"/>
                  <wp:docPr id="1" name="Picture 16" descr="https://encrypted-tbn0.gstatic.com/images?q=tbn:ANd9GcQnfl-P5ui2DbjFElQk4PRVz6Kuq-JR7ldOQ02Z5gki_FfFbmb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16" descr="https://encrypted-tbn0.gstatic.com/images?q=tbn:ANd9GcQnfl-P5ui2DbjFElQk4PRVz6Kuq-JR7ldOQ02Z5gki_FfFbmb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624" cy="7899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B77" w:rsidRPr="007D61DF" w:rsidTr="007844BB">
        <w:trPr>
          <w:trHeight w:val="1393"/>
        </w:trPr>
        <w:tc>
          <w:tcPr>
            <w:tcW w:w="3860" w:type="dxa"/>
            <w:tcBorders>
              <w:top w:val="single" w:sz="36" w:space="0" w:color="44546A"/>
              <w:left w:val="single" w:sz="36" w:space="0" w:color="44546A"/>
              <w:bottom w:val="single" w:sz="36" w:space="0" w:color="44546A"/>
              <w:right w:val="single" w:sz="36" w:space="0" w:color="44546A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D45B77" w:rsidRPr="007D61DF" w:rsidRDefault="00D45B77" w:rsidP="00784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cable's on the fritz</w:t>
            </w:r>
          </w:p>
        </w:tc>
        <w:tc>
          <w:tcPr>
            <w:tcW w:w="5133" w:type="dxa"/>
            <w:tcBorders>
              <w:top w:val="single" w:sz="36" w:space="0" w:color="44546A"/>
              <w:left w:val="single" w:sz="36" w:space="0" w:color="44546A"/>
              <w:bottom w:val="single" w:sz="36" w:space="0" w:color="44546A"/>
              <w:right w:val="single" w:sz="36" w:space="0" w:color="44546A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D45B77" w:rsidRPr="007D61DF" w:rsidRDefault="00D45B77" w:rsidP="00784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7D61D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F8123E0" wp14:editId="584A15B3">
                  <wp:extent cx="1049703" cy="699802"/>
                  <wp:effectExtent l="0" t="0" r="0" b="5080"/>
                  <wp:docPr id="2" name="Picture 4" descr="http://assets.nydailynews.com/polopoly_fs/1.1173108!/img/httpImage/image.jpg_gen/derivatives/landscape_635/article-sunspots-1002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http://assets.nydailynews.com/polopoly_fs/1.1173108!/img/httpImage/image.jpg_gen/derivatives/landscape_635/article-sunspots-1002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703" cy="6998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B77" w:rsidRPr="007D61DF" w:rsidTr="007844BB">
        <w:trPr>
          <w:trHeight w:val="1545"/>
        </w:trPr>
        <w:tc>
          <w:tcPr>
            <w:tcW w:w="3860" w:type="dxa"/>
            <w:tcBorders>
              <w:top w:val="single" w:sz="36" w:space="0" w:color="44546A"/>
              <w:left w:val="single" w:sz="36" w:space="0" w:color="44546A"/>
              <w:bottom w:val="single" w:sz="36" w:space="0" w:color="44546A"/>
              <w:right w:val="single" w:sz="36" w:space="0" w:color="44546A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D45B77" w:rsidRPr="007D61DF" w:rsidRDefault="00D45B77" w:rsidP="00784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one thing leads to another</w:t>
            </w:r>
          </w:p>
        </w:tc>
        <w:tc>
          <w:tcPr>
            <w:tcW w:w="5133" w:type="dxa"/>
            <w:tcBorders>
              <w:top w:val="single" w:sz="36" w:space="0" w:color="44546A"/>
              <w:left w:val="single" w:sz="36" w:space="0" w:color="44546A"/>
              <w:bottom w:val="single" w:sz="36" w:space="0" w:color="44546A"/>
              <w:right w:val="single" w:sz="36" w:space="0" w:color="44546A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D45B77" w:rsidRPr="007D61DF" w:rsidRDefault="00D45B77" w:rsidP="00784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7D61D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D2F5F40" wp14:editId="0D65F152">
                  <wp:extent cx="1238250" cy="929277"/>
                  <wp:effectExtent l="0" t="0" r="0" b="4445"/>
                  <wp:docPr id="3" name="Picture 2" descr="https://writing-academy.com/account/assets/blog-files/post_319_201411031513365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https://writing-academy.com/account/assets/blog-files/post_319_201411031513365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031" cy="96588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B77" w:rsidRPr="007D61DF" w:rsidTr="007844BB">
        <w:trPr>
          <w:trHeight w:val="1214"/>
        </w:trPr>
        <w:tc>
          <w:tcPr>
            <w:tcW w:w="3860" w:type="dxa"/>
            <w:tcBorders>
              <w:top w:val="single" w:sz="36" w:space="0" w:color="44546A"/>
              <w:left w:val="single" w:sz="36" w:space="0" w:color="44546A"/>
              <w:bottom w:val="single" w:sz="36" w:space="0" w:color="44546A"/>
              <w:right w:val="single" w:sz="36" w:space="0" w:color="44546A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D45B77" w:rsidRPr="007D61DF" w:rsidRDefault="00D45B77" w:rsidP="00784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chasing imaginary butterflies</w:t>
            </w:r>
          </w:p>
        </w:tc>
        <w:tc>
          <w:tcPr>
            <w:tcW w:w="5133" w:type="dxa"/>
            <w:tcBorders>
              <w:top w:val="single" w:sz="36" w:space="0" w:color="44546A"/>
              <w:left w:val="single" w:sz="36" w:space="0" w:color="44546A"/>
              <w:bottom w:val="single" w:sz="36" w:space="0" w:color="44546A"/>
              <w:right w:val="single" w:sz="36" w:space="0" w:color="44546A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D45B77" w:rsidRPr="007D61DF" w:rsidRDefault="00D45B77" w:rsidP="00784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7D61D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AE78CD1" wp14:editId="4011DFFA">
                  <wp:extent cx="1200150" cy="874705"/>
                  <wp:effectExtent l="0" t="0" r="0" b="1905"/>
                  <wp:docPr id="4" name="Picture 2" descr="http://previews.123rf.com/images/goodshotalan/goodshotalan1009/goodshotalan100900012/7778291-Girl-chasing-butterflies-cartoon-Stock-Vector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previews.123rf.com/images/goodshotalan/goodshotalan1009/goodshotalan100900012/7778291-Girl-chasing-butterflies-cartoon-Stock-Vector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951" cy="88986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B77" w:rsidRPr="007D61DF" w:rsidTr="007844BB">
        <w:trPr>
          <w:trHeight w:val="1320"/>
        </w:trPr>
        <w:tc>
          <w:tcPr>
            <w:tcW w:w="3860" w:type="dxa"/>
            <w:tcBorders>
              <w:top w:val="single" w:sz="36" w:space="0" w:color="44546A"/>
              <w:left w:val="single" w:sz="36" w:space="0" w:color="44546A"/>
              <w:bottom w:val="single" w:sz="36" w:space="0" w:color="44546A"/>
              <w:right w:val="single" w:sz="36" w:space="0" w:color="44546A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D45B77" w:rsidRPr="007D61DF" w:rsidRDefault="00D45B77" w:rsidP="00784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doing something illegal</w:t>
            </w:r>
          </w:p>
        </w:tc>
        <w:tc>
          <w:tcPr>
            <w:tcW w:w="5133" w:type="dxa"/>
            <w:tcBorders>
              <w:top w:val="single" w:sz="36" w:space="0" w:color="44546A"/>
              <w:left w:val="single" w:sz="36" w:space="0" w:color="44546A"/>
              <w:bottom w:val="single" w:sz="36" w:space="0" w:color="44546A"/>
              <w:right w:val="single" w:sz="36" w:space="0" w:color="44546A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D45B77" w:rsidRPr="007D61DF" w:rsidRDefault="00D45B77" w:rsidP="007844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7D61D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8CA608D" wp14:editId="56E6B5D2">
                  <wp:extent cx="1066800" cy="854764"/>
                  <wp:effectExtent l="0" t="0" r="0" b="2540"/>
                  <wp:docPr id="5" name="irc_mi" descr="https://arielcie.files.wordpress.com/2014/04/illegal_downloading_music-1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irc_mi" descr="https://arielcie.files.wordpress.com/2014/04/illegal_downloading_music-11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417" cy="86968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5B77" w:rsidRPr="007D61DF" w:rsidRDefault="00D45B77" w:rsidP="00D45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DB1" w:rsidRPr="00D45B77" w:rsidRDefault="00861DB1" w:rsidP="00D45B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61DB1" w:rsidRPr="00D45B77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61" w:rsidRDefault="004C5661" w:rsidP="00D268AA">
      <w:pPr>
        <w:spacing w:after="0" w:line="240" w:lineRule="auto"/>
      </w:pPr>
      <w:r>
        <w:separator/>
      </w:r>
    </w:p>
  </w:endnote>
  <w:endnote w:type="continuationSeparator" w:id="0">
    <w:p w:rsidR="004C5661" w:rsidRDefault="004C5661" w:rsidP="00D2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4667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268AA" w:rsidRPr="008272FC" w:rsidRDefault="00D268AA" w:rsidP="00D268AA">
        <w:pPr>
          <w:pStyle w:val="Footer"/>
          <w:rPr>
            <w:rFonts w:ascii="Times New Roman" w:hAnsi="Times New Roman" w:cs="Times New Roman"/>
          </w:rPr>
        </w:pPr>
        <w:r w:rsidRPr="008272FC">
          <w:rPr>
            <w:rFonts w:ascii="Times New Roman" w:hAnsi="Times New Roman" w:cs="Times New Roman"/>
          </w:rPr>
          <w:t>Humor in the Language Classroom</w:t>
        </w:r>
        <w:r w:rsidRPr="008272FC">
          <w:rPr>
            <w:rFonts w:ascii="Times New Roman" w:hAnsi="Times New Roman" w:cs="Times New Roman"/>
          </w:rPr>
          <w:tab/>
        </w:r>
        <w:r w:rsidR="00A240C5">
          <w:rPr>
            <w:rFonts w:ascii="Times New Roman" w:hAnsi="Times New Roman" w:cs="Times New Roman"/>
            <w:b/>
          </w:rPr>
          <w:t xml:space="preserve">Appendix </w:t>
        </w:r>
        <w:r w:rsidR="00D45B77">
          <w:rPr>
            <w:rFonts w:ascii="Times New Roman" w:hAnsi="Times New Roman" w:cs="Times New Roman"/>
            <w:b/>
          </w:rPr>
          <w:t>3</w:t>
        </w:r>
        <w:r w:rsidRPr="008272FC">
          <w:rPr>
            <w:rFonts w:ascii="Times New Roman" w:hAnsi="Times New Roman" w:cs="Times New Roman"/>
            <w:noProof/>
          </w:rPr>
          <w:tab/>
        </w:r>
        <w:r w:rsidRPr="008272FC">
          <w:rPr>
            <w:rFonts w:ascii="Times New Roman" w:hAnsi="Times New Roman" w:cs="Times New Roman"/>
            <w:i/>
            <w:noProof/>
          </w:rPr>
          <w:t>TESOL Connections</w:t>
        </w:r>
        <w:r w:rsidRPr="008272FC">
          <w:rPr>
            <w:rFonts w:ascii="Times New Roman" w:hAnsi="Times New Roman" w:cs="Times New Roman"/>
            <w:noProof/>
          </w:rPr>
          <w:t>: November 2016</w:t>
        </w:r>
      </w:p>
    </w:sdtContent>
  </w:sdt>
  <w:p w:rsidR="00D268AA" w:rsidRDefault="00D268AA" w:rsidP="00D268AA">
    <w:pPr>
      <w:pStyle w:val="Footer"/>
    </w:pPr>
  </w:p>
  <w:p w:rsidR="00D268AA" w:rsidRDefault="00D26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61" w:rsidRDefault="004C5661" w:rsidP="00D268AA">
      <w:pPr>
        <w:spacing w:after="0" w:line="240" w:lineRule="auto"/>
      </w:pPr>
      <w:r>
        <w:separator/>
      </w:r>
    </w:p>
  </w:footnote>
  <w:footnote w:type="continuationSeparator" w:id="0">
    <w:p w:rsidR="004C5661" w:rsidRDefault="004C5661" w:rsidP="00D26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AA"/>
    <w:rsid w:val="0009407F"/>
    <w:rsid w:val="004C5661"/>
    <w:rsid w:val="00861DB1"/>
    <w:rsid w:val="00A240C5"/>
    <w:rsid w:val="00D268AA"/>
    <w:rsid w:val="00D45B77"/>
    <w:rsid w:val="00D94B6E"/>
    <w:rsid w:val="00DF678A"/>
    <w:rsid w:val="00E1763C"/>
    <w:rsid w:val="00F1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AA"/>
  </w:style>
  <w:style w:type="paragraph" w:styleId="Footer">
    <w:name w:val="footer"/>
    <w:basedOn w:val="Normal"/>
    <w:link w:val="Foot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AA"/>
  </w:style>
  <w:style w:type="character" w:styleId="Hyperlink">
    <w:name w:val="Hyperlink"/>
    <w:basedOn w:val="DefaultParagraphFont"/>
    <w:uiPriority w:val="99"/>
    <w:unhideWhenUsed/>
    <w:rsid w:val="00D45B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AA"/>
  </w:style>
  <w:style w:type="paragraph" w:styleId="Footer">
    <w:name w:val="footer"/>
    <w:basedOn w:val="Normal"/>
    <w:link w:val="FooterChar"/>
    <w:uiPriority w:val="99"/>
    <w:unhideWhenUsed/>
    <w:rsid w:val="00D26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AA"/>
  </w:style>
  <w:style w:type="character" w:styleId="Hyperlink">
    <w:name w:val="Hyperlink"/>
    <w:basedOn w:val="DefaultParagraphFont"/>
    <w:uiPriority w:val="99"/>
    <w:unhideWhenUsed/>
    <w:rsid w:val="00D45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aMXu46VhXg" TargetMode="External"/><Relationship Id="rId12" Type="http://schemas.openxmlformats.org/officeDocument/2006/relationships/hyperlink" Target="http://www.google.com/url?sa=i&amp;rct=j&amp;q=&amp;esrc=s&amp;source=images&amp;cd=&amp;cad=rja&amp;uact=8&amp;ved=0ahUKEwiutdLb6vLJAhXESyYKHdtBDh4QjRwIBw&amp;url=http://www.123rf.com/photo_7778291_girl-chasing-butterflies-cartoon.html&amp;bvm=bv.110151844,d.eWE&amp;psig=AFQjCNGtF8I8fz8wnb0fahF9lpLh-5hnSg&amp;ust=145098933045756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source=images&amp;cd=&amp;cad=rja&amp;uact=8&amp;ved=0ahUKEwiZ5-ya6vLJAhVCQCYKHUE7CW0QjRwIBw&amp;url=http://www.nydailynews.com/new-york/sun-spots-mess-tv-reception-article-1.1172996&amp;psig=AFQjCNFSE7j-Tx0U2YxjANQUkaCLuWhVDQ&amp;ust=1450989219560065" TargetMode="External"/><Relationship Id="rId14" Type="http://schemas.openxmlformats.org/officeDocument/2006/relationships/hyperlink" Target="https://www.google.com/url?sa=i&amp;rct=j&amp;q=&amp;esrc=s&amp;source=images&amp;cd=&amp;cad=rja&amp;uact=8&amp;ved=0ahUKEwiW8N716vLJAhXLLyYKHerpAaYQjRwIBw&amp;url=https://arielcie.wordpress.com/2014/04/10/illegal-downloading-the-crime-no-one-is-ashamed-of/&amp;psig=AFQjCNHEJyfY9jifieNsIfAmGuuCIDOxiQ&amp;ust=1450989391600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2</cp:revision>
  <dcterms:created xsi:type="dcterms:W3CDTF">2016-10-30T18:08:00Z</dcterms:created>
  <dcterms:modified xsi:type="dcterms:W3CDTF">2016-10-30T18:08:00Z</dcterms:modified>
</cp:coreProperties>
</file>